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rPr>
          <w:rFonts w:hint="default" w:cs="Tempus Sans ITC" w:asciiTheme="minorAscii" w:hAnsiTheme="minorAscii"/>
        </w:rPr>
      </w:pPr>
      <w:bookmarkStart w:id="0" w:name="_GoBack"/>
      <w:r>
        <w:rPr>
          <w:rFonts w:hint="default" w:cs="Tempus Sans ITC" w:asciiTheme="minorAscii" w:hAnsiTheme="minorAscii"/>
        </w:rPr>
        <w:t>"Уважаемые жители жители гости Волжского района!</w:t>
      </w:r>
    </w:p>
    <w:p>
      <w:pPr>
        <w:pStyle w:val="4"/>
        <w:keepNext w:val="0"/>
        <w:keepLines w:val="0"/>
        <w:widowControl/>
        <w:suppressLineNumbers w:val="0"/>
        <w:rPr>
          <w:rFonts w:hint="default" w:cs="Tempus Sans ITC" w:asciiTheme="minorAscii" w:hAnsiTheme="minorAscii"/>
        </w:rPr>
      </w:pPr>
      <w:r>
        <w:rPr>
          <w:rFonts w:hint="default" w:cs="Tempus Sans ITC" w:asciiTheme="minorAscii" w:hAnsiTheme="minorAscii"/>
        </w:rPr>
        <w:t>С 18 по 29 октября 2021 года на территории района проходит второй этап Общероссийский антинаркотической акции «Сообщи, где торгуют смертью».</w:t>
      </w:r>
    </w:p>
    <w:p>
      <w:pPr>
        <w:pStyle w:val="4"/>
        <w:keepNext w:val="0"/>
        <w:keepLines w:val="0"/>
        <w:widowControl/>
        <w:suppressLineNumbers w:val="0"/>
        <w:rPr>
          <w:rFonts w:hint="default" w:cs="Tempus Sans ITC" w:asciiTheme="minorAscii" w:hAnsiTheme="minorAscii"/>
        </w:rPr>
      </w:pPr>
      <w:r>
        <w:rPr>
          <w:rFonts w:hint="default" w:cs="Tempus Sans ITC" w:asciiTheme="minorAscii" w:hAnsiTheme="minorAscii"/>
        </w:rPr>
        <w:t>Мероприятия направлены на привлечение общественности к участию в противодействии незаконному обороту наркотиков, оказание квалифицированной помощи и консультаций по вопросам лечения и реабилитации наркозависимых лиц.</w:t>
      </w:r>
    </w:p>
    <w:p>
      <w:pPr>
        <w:pStyle w:val="4"/>
        <w:keepNext w:val="0"/>
        <w:keepLines w:val="0"/>
        <w:widowControl/>
        <w:suppressLineNumbers w:val="0"/>
        <w:rPr>
          <w:rFonts w:hint="default" w:cs="Tempus Sans ITC" w:asciiTheme="minorAscii" w:hAnsiTheme="minorAscii"/>
        </w:rPr>
      </w:pPr>
      <w:r>
        <w:rPr>
          <w:rFonts w:hint="default" w:cs="Tempus Sans ITC" w:asciiTheme="minorAscii" w:hAnsiTheme="minorAscii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rPr>
          <w:rFonts w:hint="default" w:cs="Tempus Sans ITC" w:asciiTheme="minorAscii" w:hAnsiTheme="minorAscii"/>
        </w:rPr>
      </w:pPr>
      <w:r>
        <w:rPr>
          <w:rFonts w:hint="default" w:cs="Tempus Sans ITC" w:asciiTheme="minorAscii" w:hAnsiTheme="minorAscii"/>
        </w:rPr>
        <w:t>В рамках​ акции каждый неравнодушный гражданин сможет позвонить и сообщить​ круглосуточно​ и​ анонимно​ об известных фактах распространения и потребления наркотических средств и психотропных веществ. По каждому заявлению будет проведена тщательная проверка.​ Сообщить обо всех фактах распространения наркотических средств и психотропных веществ можно:</w:t>
      </w:r>
    </w:p>
    <w:p>
      <w:pPr>
        <w:pStyle w:val="4"/>
        <w:keepNext w:val="0"/>
        <w:keepLines w:val="0"/>
        <w:widowControl/>
        <w:suppressLineNumbers w:val="0"/>
        <w:rPr>
          <w:rFonts w:hint="default" w:cs="Tempus Sans ITC" w:asciiTheme="minorAscii" w:hAnsiTheme="minorAscii"/>
        </w:rPr>
      </w:pPr>
    </w:p>
    <w:p>
      <w:pPr>
        <w:pStyle w:val="4"/>
        <w:keepNext w:val="0"/>
        <w:keepLines w:val="0"/>
        <w:widowControl/>
        <w:suppressLineNumbers w:val="0"/>
        <w:rPr>
          <w:rFonts w:hint="default" w:cs="Tempus Sans ITC" w:asciiTheme="minorAscii" w:hAnsiTheme="minorAscii"/>
        </w:rPr>
      </w:pPr>
      <w:r>
        <w:rPr>
          <w:rFonts w:hint="default" w:cs="Tempus Sans ITC" w:asciiTheme="minorAscii" w:hAnsiTheme="minorAscii"/>
        </w:rPr>
        <w:t>В Главное управление МВД России по Самарской области​ 8(846) 278-22-22​ и в дежурную часть О МВД России по Волжскому району 278 - 26 - 03​ или по телефону -​ 020​ (102​ – с мобильных телефонов федеральных операторов сотовой связи);</w:t>
      </w:r>
    </w:p>
    <w:p>
      <w:pPr>
        <w:pStyle w:val="4"/>
        <w:keepNext w:val="0"/>
        <w:keepLines w:val="0"/>
        <w:widowControl/>
        <w:suppressLineNumbers w:val="0"/>
        <w:rPr>
          <w:rFonts w:hint="default" w:cs="Tempus Sans ITC" w:asciiTheme="minorAscii" w:hAnsiTheme="minorAscii"/>
        </w:rPr>
      </w:pPr>
      <w:r>
        <w:rPr>
          <w:rFonts w:hint="default" w:cs="Tempus Sans ITC" w:asciiTheme="minorAscii" w:hAnsiTheme="minorAscii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rPr>
          <w:rFonts w:hint="default" w:cs="Tempus Sans ITC" w:asciiTheme="minorAscii" w:hAnsiTheme="minorAscii"/>
        </w:rPr>
      </w:pPr>
      <w:r>
        <w:rPr>
          <w:rFonts w:hint="default" w:cs="Tempus Sans ITC" w:asciiTheme="minorAscii" w:hAnsiTheme="minorAscii"/>
        </w:rPr>
        <w:t>На «Прямую телефонную линию» с руководством Управления по контролю за оборотом наркотиков:​ (846) 278-08-04</w:t>
      </w:r>
    </w:p>
    <w:p>
      <w:pPr>
        <w:pStyle w:val="4"/>
        <w:keepNext w:val="0"/>
        <w:keepLines w:val="0"/>
        <w:widowControl/>
        <w:suppressLineNumbers w:val="0"/>
        <w:rPr>
          <w:rFonts w:hint="default" w:cs="Tempus Sans ITC" w:asciiTheme="minorAscii" w:hAnsiTheme="minorAscii"/>
        </w:rPr>
      </w:pPr>
      <w:r>
        <w:rPr>
          <w:rFonts w:hint="default" w:cs="Tempus Sans ITC" w:asciiTheme="minorAscii" w:hAnsiTheme="minorAscii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rPr>
          <w:rFonts w:hint="default" w:cs="Tempus Sans ITC" w:asciiTheme="minorAscii" w:hAnsiTheme="minorAscii"/>
        </w:rPr>
      </w:pPr>
      <w:r>
        <w:rPr>
          <w:rFonts w:hint="default" w:cs="Tempus Sans ITC" w:asciiTheme="minorAscii" w:hAnsiTheme="minorAscii"/>
        </w:rPr>
        <w:t>На «Горячую линию» Прокуратуры Самарской области​ 8 (846) 333-54-28 (в рабочее время)​ 340-61-78 (в выходные дни и нерабочее время).</w:t>
      </w:r>
    </w:p>
    <w:p>
      <w:pPr>
        <w:pStyle w:val="4"/>
        <w:keepNext w:val="0"/>
        <w:keepLines w:val="0"/>
        <w:widowControl/>
        <w:suppressLineNumbers w:val="0"/>
        <w:rPr>
          <w:rFonts w:hint="default" w:cs="Tempus Sans ITC" w:asciiTheme="minorAscii" w:hAnsiTheme="minorAscii"/>
        </w:rPr>
      </w:pPr>
    </w:p>
    <w:p>
      <w:pPr>
        <w:pStyle w:val="4"/>
        <w:keepNext w:val="0"/>
        <w:keepLines w:val="0"/>
        <w:widowControl/>
        <w:suppressLineNumbers w:val="0"/>
        <w:rPr>
          <w:rFonts w:hint="default" w:cs="Tempus Sans ITC" w:asciiTheme="minorAscii" w:hAnsiTheme="minorAscii"/>
        </w:rPr>
      </w:pPr>
      <w:r>
        <w:rPr>
          <w:rFonts w:hint="default" w:cs="Tempus Sans ITC" w:asciiTheme="minorAscii" w:hAnsiTheme="minorAscii"/>
        </w:rPr>
        <w:t>Отдел МВД России по Волжскому району призывает всех жителей присоединиться к масштабной общероссийской акции «Сообщи, где торгуют смертью», занять активную жизненную позицию и внести свой вклад в противодействие незаконному обороту наркотиков!"</w:t>
      </w:r>
    </w:p>
    <w:p>
      <w:pPr>
        <w:rPr>
          <w:rFonts w:hint="default" w:cs="Tempus Sans ITC" w:asciiTheme="minorAscii" w:hAnsiTheme="minorAscii"/>
        </w:rPr>
      </w:pP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D4EA4"/>
    <w:rsid w:val="747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2021-10-20T08:55:00Z</dcterms:created>
  <dc:creator>asus</dc:creator>
  <cp:lastModifiedBy>asus</cp:lastModifiedBy>
  <dcterms:modified xsi:type="dcterms:W3CDTF">2021-10-20T08:56:49Z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01A0D4E50A46405A9937909F3974EA47</vt:lpwstr>
  </property>
</Properties>
</file>